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1F" w:rsidRPr="00894A1F" w:rsidRDefault="00894A1F" w:rsidP="002B7D3E">
      <w:pPr>
        <w:spacing w:line="276" w:lineRule="auto"/>
        <w:ind w:leftChars="118" w:left="866" w:hangingChars="182" w:hanging="583"/>
        <w:jc w:val="center"/>
        <w:rPr>
          <w:rFonts w:ascii="標楷體" w:eastAsia="標楷體" w:hAnsi="標楷體"/>
        </w:rPr>
      </w:pPr>
      <w:bookmarkStart w:id="0" w:name="_GoBack"/>
      <w:bookmarkEnd w:id="0"/>
      <w:r w:rsidRPr="002B7D3E">
        <w:rPr>
          <w:rFonts w:ascii="標楷體" w:eastAsia="標楷體" w:hAnsi="標楷體"/>
          <w:b/>
          <w:bCs/>
          <w:sz w:val="32"/>
        </w:rPr>
        <w:t>行政院110年5月15日發布防疫因應措施</w:t>
      </w:r>
    </w:p>
    <w:p w:rsidR="00894A1F" w:rsidRPr="00894A1F" w:rsidRDefault="00894A1F" w:rsidP="002B7D3E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  <w:b/>
          <w:bCs/>
        </w:rPr>
        <w:t>全國防疫因應措施</w:t>
      </w:r>
    </w:p>
    <w:p w:rsidR="00894A1F" w:rsidRPr="00894A1F" w:rsidRDefault="00894A1F" w:rsidP="002B7D3E">
      <w:pPr>
        <w:spacing w:line="276" w:lineRule="auto"/>
        <w:ind w:leftChars="200" w:left="48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全國休閒娛樂場所應關閉：歌廳、舞廳、夜總會、俱樂部、酒家、酒吧、酒店（廊）、錄影節目帶播映場所（MTV）、視聽歌唱場所 （KTV）、理容院（觀光理髮、視聽理容）、指壓按摩場所、健身休閒中心（含提供指壓、三溫暖等設施之美容瘦身場所）、保齡球館、撞球場、健身中心（含國民運動中心）、室內螢幕式高爾夫練習場、遊藝場所、電子遊戲場、資訊休閒場所、麻將休閒館及其他類似場所。</w:t>
      </w:r>
    </w:p>
    <w:p w:rsidR="00894A1F" w:rsidRPr="00894A1F" w:rsidRDefault="00894A1F" w:rsidP="002B7D3E">
      <w:pPr>
        <w:spacing w:line="276" w:lineRule="auto"/>
        <w:ind w:left="72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全國宗教祭祀場所活動部分，全面停止進香團與遶境相關活動，包括寺院、宮廟、教堂（教會）及其他類似場所之活動應落實實聯制與社交距離並加強清消。全國中、小學校園停止對外開放。</w:t>
      </w:r>
    </w:p>
    <w:p w:rsidR="00894A1F" w:rsidRPr="00894A1F" w:rsidRDefault="00894A1F" w:rsidP="002B7D3E">
      <w:pPr>
        <w:spacing w:line="276" w:lineRule="auto"/>
        <w:ind w:firstLineChars="300" w:firstLine="72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全國社團停止交接活動。</w:t>
      </w:r>
    </w:p>
    <w:p w:rsidR="00894A1F" w:rsidRPr="00894A1F" w:rsidRDefault="00894A1F" w:rsidP="002B7D3E">
      <w:pPr>
        <w:spacing w:line="276" w:lineRule="auto"/>
        <w:ind w:left="721" w:hangingChars="300" w:hanging="721"/>
        <w:rPr>
          <w:rFonts w:ascii="標楷體" w:eastAsia="標楷體" w:hAnsi="標楷體"/>
        </w:rPr>
      </w:pPr>
      <w:r w:rsidRPr="00894A1F">
        <w:rPr>
          <w:rFonts w:ascii="標楷體" w:eastAsia="標楷體" w:hAnsi="標楷體"/>
          <w:b/>
          <w:bCs/>
        </w:rPr>
        <w:t>貳、第三級警戒區域因應措施</w:t>
      </w:r>
    </w:p>
    <w:p w:rsidR="00894A1F" w:rsidRPr="00894A1F" w:rsidRDefault="00894A1F" w:rsidP="002B7D3E">
      <w:pPr>
        <w:spacing w:line="276" w:lineRule="auto"/>
        <w:ind w:leftChars="100" w:left="720" w:hangingChars="200" w:hanging="48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Pr="00894A1F">
        <w:rPr>
          <w:rFonts w:ascii="標楷體" w:eastAsia="標楷體" w:hAnsi="標楷體"/>
        </w:rPr>
        <w:t>時間：5/15～5/28</w:t>
      </w:r>
      <w:r>
        <w:rPr>
          <w:rFonts w:ascii="標楷體" w:eastAsia="標楷體" w:hAnsi="標楷體" w:hint="eastAsia"/>
        </w:rPr>
        <w:t>，</w:t>
      </w:r>
      <w:r w:rsidRPr="00894A1F">
        <w:rPr>
          <w:rFonts w:ascii="標楷體" w:eastAsia="標楷體" w:hAnsi="標楷體"/>
        </w:rPr>
        <w:t>範圍：台北市、新北市</w:t>
      </w:r>
      <w:r>
        <w:rPr>
          <w:rFonts w:ascii="標楷體" w:eastAsia="標楷體" w:hAnsi="標楷體" w:hint="eastAsia"/>
        </w:rPr>
        <w:t>，</w:t>
      </w:r>
      <w:r w:rsidRPr="00894A1F">
        <w:rPr>
          <w:rFonts w:ascii="標楷體" w:eastAsia="標楷體" w:hAnsi="標楷體"/>
        </w:rPr>
        <w:t>第三級警戒區域防疫規範</w:t>
      </w:r>
      <w:r>
        <w:rPr>
          <w:rFonts w:ascii="標楷體" w:eastAsia="標楷體" w:hAnsi="標楷體" w:hint="eastAsia"/>
        </w:rPr>
        <w:t>，</w:t>
      </w:r>
      <w:r w:rsidRPr="00894A1F">
        <w:rPr>
          <w:rFonts w:ascii="標楷體" w:eastAsia="標楷體" w:hAnsi="標楷體"/>
        </w:rPr>
        <w:t>外出時全程佩戴口罩。避免不必要移動、活動或集會。停止室內5人以上、室外10人以上之家庭聚會（同住者不計）和社交聚會。自我健康監測（有症狀應就醫）。 </w:t>
      </w:r>
    </w:p>
    <w:p w:rsidR="00894A1F" w:rsidRPr="00894A1F" w:rsidRDefault="00894A1F" w:rsidP="002B7D3E">
      <w:pPr>
        <w:spacing w:line="276" w:lineRule="auto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、</w:t>
      </w:r>
      <w:r w:rsidRPr="00894A1F">
        <w:rPr>
          <w:rFonts w:ascii="標楷體" w:eastAsia="標楷體" w:hAnsi="標楷體"/>
        </w:rPr>
        <w:t>營業場所及洽公機關（構）：落實人流管制，戴口罩、保持社交距離。職場及工作處所：遵守企業持續營運指引之防疫規定，落實個人及工作場所衛生管理，啟動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 w:hint="eastAsia"/>
        </w:rPr>
        <w:t>、</w:t>
      </w:r>
      <w:r w:rsidRPr="00894A1F">
        <w:rPr>
          <w:rFonts w:ascii="標楷體" w:eastAsia="標楷體" w:hAnsi="標楷體"/>
        </w:rPr>
        <w:t>企業持續營運因應措施（如異地或遠距辦公、彈性時間上班）。 </w:t>
      </w:r>
    </w:p>
    <w:p w:rsidR="00894A1F" w:rsidRPr="00894A1F" w:rsidRDefault="00894A1F" w:rsidP="002B7D3E">
      <w:pPr>
        <w:spacing w:line="276" w:lineRule="auto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Pr="00894A1F">
        <w:rPr>
          <w:rFonts w:ascii="標楷體" w:eastAsia="標楷體" w:hAnsi="標楷體"/>
        </w:rPr>
        <w:t>餐飲場所應遵守實聯制、社交距離、隔板等防疫措施，無法落實則採外帶。婚、喪禮應落實實聯制與社交距離並加強清消。公共場域、大眾運輸加強清消。 </w:t>
      </w:r>
    </w:p>
    <w:p w:rsidR="00894A1F" w:rsidRPr="00894A1F" w:rsidRDefault="00894A1F" w:rsidP="002B7D3E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四、第三級警戒範圍應額外關閉所</w:t>
      </w:r>
      <w:r>
        <w:rPr>
          <w:rFonts w:ascii="標楷體" w:eastAsia="標楷體" w:hAnsi="標楷體" w:hint="eastAsia"/>
        </w:rPr>
        <w:t>：</w:t>
      </w:r>
    </w:p>
    <w:p w:rsidR="00894A1F" w:rsidRPr="00894A1F" w:rsidRDefault="00894A1F" w:rsidP="002B7D3E">
      <w:pPr>
        <w:spacing w:line="276" w:lineRule="auto"/>
        <w:ind w:leftChars="300" w:left="72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觀展觀賽場所：展覽場、電影片映演場所（戲院、電影院）、集會堂、體育館、活動中心、展演場所（音樂廳、表演廳、博物館、美術館、陳列館、史蹟資料館、紀念館）、室內溜冰場、室內游泳池、遊樂園、專營兒童遊戲場及其他類似場所。教育學習場域：社區大學、樂齡學習中心、訓練班、K書中心、社會教育機構（社會教育館、科學教育館、圖書館）及老人共餐活動中心等其他類似場所。</w:t>
      </w:r>
    </w:p>
    <w:p w:rsidR="00894A1F" w:rsidRPr="00894A1F" w:rsidRDefault="00894A1F" w:rsidP="002B7D3E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五、第三級警戒範圍醫療體系應變</w:t>
      </w:r>
    </w:p>
    <w:p w:rsidR="00894A1F" w:rsidRPr="00894A1F" w:rsidRDefault="00894A1F" w:rsidP="002B7D3E">
      <w:pPr>
        <w:spacing w:line="276" w:lineRule="auto"/>
        <w:ind w:leftChars="300" w:left="72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擴大開設專責病房。分艙分流。設置戶外篩檢站以採檢。廣泛運用遠距醫療於門診病患。積極啟動專責應變醫院。</w:t>
      </w:r>
    </w:p>
    <w:p w:rsidR="00894A1F" w:rsidRPr="00894A1F" w:rsidRDefault="00894A1F" w:rsidP="002B7D3E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六、第二、三級警戒範圍人員應減少區域間的非必要移動。</w:t>
      </w:r>
    </w:p>
    <w:p w:rsidR="00E924B4" w:rsidRPr="00C06107" w:rsidRDefault="00894A1F" w:rsidP="002B7D3E">
      <w:pPr>
        <w:spacing w:line="276" w:lineRule="auto"/>
        <w:ind w:leftChars="118" w:left="717" w:hangingChars="181" w:hanging="434"/>
        <w:rPr>
          <w:rFonts w:ascii="標楷體" w:eastAsia="標楷體" w:hAnsi="標楷體"/>
        </w:rPr>
      </w:pPr>
      <w:r w:rsidRPr="00894A1F">
        <w:rPr>
          <w:rFonts w:ascii="標楷體" w:eastAsia="標楷體" w:hAnsi="標楷體"/>
        </w:rPr>
        <w:t>七、擴大台北市萬華地區篩檢量能。</w:t>
      </w:r>
    </w:p>
    <w:sectPr w:rsidR="00E924B4" w:rsidRPr="00C06107" w:rsidSect="002B7D3E">
      <w:pgSz w:w="11906" w:h="16838"/>
      <w:pgMar w:top="1134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A4" w:rsidRDefault="00F030A4" w:rsidP="00325540">
      <w:r>
        <w:separator/>
      </w:r>
    </w:p>
  </w:endnote>
  <w:endnote w:type="continuationSeparator" w:id="0">
    <w:p w:rsidR="00F030A4" w:rsidRDefault="00F030A4" w:rsidP="003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A4" w:rsidRDefault="00F030A4" w:rsidP="00325540">
      <w:r>
        <w:separator/>
      </w:r>
    </w:p>
  </w:footnote>
  <w:footnote w:type="continuationSeparator" w:id="0">
    <w:p w:rsidR="00F030A4" w:rsidRDefault="00F030A4" w:rsidP="0032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A4B"/>
    <w:multiLevelType w:val="multilevel"/>
    <w:tmpl w:val="4AD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06"/>
    <w:multiLevelType w:val="multilevel"/>
    <w:tmpl w:val="B1B2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03A9A"/>
    <w:multiLevelType w:val="multilevel"/>
    <w:tmpl w:val="E55C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B6CAB"/>
    <w:multiLevelType w:val="multilevel"/>
    <w:tmpl w:val="35B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54036"/>
    <w:multiLevelType w:val="hybridMultilevel"/>
    <w:tmpl w:val="9760A5FE"/>
    <w:lvl w:ilvl="0" w:tplc="596E5FD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5A9629E"/>
    <w:multiLevelType w:val="multilevel"/>
    <w:tmpl w:val="430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E3704"/>
    <w:multiLevelType w:val="multilevel"/>
    <w:tmpl w:val="C39C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755CD"/>
    <w:multiLevelType w:val="multilevel"/>
    <w:tmpl w:val="BD8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5494F"/>
    <w:multiLevelType w:val="hybridMultilevel"/>
    <w:tmpl w:val="8E942B54"/>
    <w:lvl w:ilvl="0" w:tplc="0BCCD92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B9360B"/>
    <w:multiLevelType w:val="multilevel"/>
    <w:tmpl w:val="063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D"/>
    <w:rsid w:val="00020F5D"/>
    <w:rsid w:val="0007658D"/>
    <w:rsid w:val="000F5EFF"/>
    <w:rsid w:val="00240E79"/>
    <w:rsid w:val="0026348C"/>
    <w:rsid w:val="002B7D3E"/>
    <w:rsid w:val="00325540"/>
    <w:rsid w:val="0033284A"/>
    <w:rsid w:val="003C6533"/>
    <w:rsid w:val="00424F4A"/>
    <w:rsid w:val="00503B33"/>
    <w:rsid w:val="005111FA"/>
    <w:rsid w:val="00582313"/>
    <w:rsid w:val="0058430A"/>
    <w:rsid w:val="00894A1F"/>
    <w:rsid w:val="008D0DD7"/>
    <w:rsid w:val="009111BF"/>
    <w:rsid w:val="009E42ED"/>
    <w:rsid w:val="00A315DF"/>
    <w:rsid w:val="00B46A4B"/>
    <w:rsid w:val="00B9670A"/>
    <w:rsid w:val="00C06107"/>
    <w:rsid w:val="00E924B4"/>
    <w:rsid w:val="00F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512F6-C99D-48AE-A373-522B7137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79"/>
    <w:pPr>
      <w:ind w:leftChars="200" w:left="480"/>
    </w:pPr>
  </w:style>
  <w:style w:type="paragraph" w:customStyle="1" w:styleId="Default">
    <w:name w:val="Default"/>
    <w:rsid w:val="00C061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4">
    <w:name w:val="Table Grid"/>
    <w:basedOn w:val="a1"/>
    <w:uiPriority w:val="39"/>
    <w:rsid w:val="00C0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3B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55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5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554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94A1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紀淑珍</cp:lastModifiedBy>
  <cp:revision>2</cp:revision>
  <cp:lastPrinted>2021-05-17T00:04:00Z</cp:lastPrinted>
  <dcterms:created xsi:type="dcterms:W3CDTF">2021-05-17T06:54:00Z</dcterms:created>
  <dcterms:modified xsi:type="dcterms:W3CDTF">2021-05-17T06:54:00Z</dcterms:modified>
</cp:coreProperties>
</file>