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A1" w:rsidRPr="00B70625" w:rsidRDefault="00FD5983" w:rsidP="00793295">
      <w:pPr>
        <w:jc w:val="center"/>
        <w:rPr>
          <w:rFonts w:ascii="Times New Roman" w:eastAsia="標楷體" w:hAnsi="Times New Roman" w:cs="Times New Roman"/>
          <w:lang w:eastAsia="zh-HK"/>
        </w:rPr>
      </w:pPr>
      <w:r w:rsidRPr="00B70625">
        <w:rPr>
          <w:rFonts w:ascii="Times New Roman" w:eastAsia="標楷體" w:hAnsi="Times New Roman" w:cs="Times New Roman" w:hint="eastAsia"/>
        </w:rPr>
        <w:t>2</w:t>
      </w:r>
      <w:r w:rsidRPr="00B70625">
        <w:rPr>
          <w:rFonts w:ascii="Times New Roman" w:eastAsia="標楷體" w:hAnsi="Times New Roman" w:cs="Times New Roman"/>
        </w:rPr>
        <w:t>022</w:t>
      </w:r>
      <w:bookmarkStart w:id="0" w:name="_Hlk96693410"/>
      <w:r w:rsidR="00CB560D" w:rsidRPr="00B70625">
        <w:rPr>
          <w:rFonts w:ascii="Times New Roman" w:eastAsia="標楷體" w:hAnsi="Times New Roman" w:cs="Times New Roman" w:hint="eastAsia"/>
          <w:lang w:eastAsia="zh-HK"/>
        </w:rPr>
        <w:t>線上夏日課程</w:t>
      </w:r>
      <w:bookmarkStart w:id="1" w:name="_Hlk96065630"/>
      <w:bookmarkStart w:id="2" w:name="_Hlk96066934"/>
      <w:r w:rsidR="00CB560D" w:rsidRPr="00B70625">
        <w:rPr>
          <w:rFonts w:ascii="Times New Roman" w:eastAsia="標楷體" w:hAnsi="Times New Roman" w:cs="Times New Roman" w:hint="eastAsia"/>
          <w:lang w:eastAsia="zh-HK"/>
        </w:rPr>
        <w:t>「永續發展</w:t>
      </w:r>
      <w:r w:rsidR="00CB560D" w:rsidRPr="00B70625">
        <w:rPr>
          <w:rFonts w:ascii="Times New Roman" w:eastAsia="標楷體" w:hAnsi="Times New Roman" w:cs="Times New Roman" w:hint="eastAsia"/>
          <w:lang w:eastAsia="zh-HK"/>
        </w:rPr>
        <w:t>--</w:t>
      </w:r>
      <w:r w:rsidR="00CB560D" w:rsidRPr="00B70625">
        <w:rPr>
          <w:rFonts w:ascii="Times New Roman" w:eastAsia="標楷體" w:hAnsi="Times New Roman" w:cs="Times New Roman" w:hint="eastAsia"/>
          <w:lang w:eastAsia="zh-HK"/>
        </w:rPr>
        <w:t>臺灣與世界</w:t>
      </w:r>
      <w:bookmarkEnd w:id="0"/>
      <w:bookmarkEnd w:id="1"/>
      <w:r w:rsidR="00CB560D" w:rsidRPr="00B70625">
        <w:rPr>
          <w:rFonts w:ascii="Times New Roman" w:eastAsia="標楷體" w:hAnsi="Times New Roman" w:cs="Times New Roman" w:hint="eastAsia"/>
          <w:lang w:eastAsia="zh-HK"/>
        </w:rPr>
        <w:t xml:space="preserve"> </w:t>
      </w:r>
      <w:bookmarkEnd w:id="2"/>
      <w:r w:rsidR="00CB560D" w:rsidRPr="00B70625">
        <w:rPr>
          <w:rFonts w:ascii="Times New Roman" w:eastAsia="標楷體" w:hAnsi="Times New Roman" w:cs="Times New Roman" w:hint="eastAsia"/>
          <w:lang w:eastAsia="zh-HK"/>
        </w:rPr>
        <w:t>(Sustainability and Development: Taiwan to the world)</w:t>
      </w:r>
      <w:r w:rsidR="00CB560D" w:rsidRPr="00B70625">
        <w:rPr>
          <w:rFonts w:ascii="Times New Roman" w:eastAsia="標楷體" w:hAnsi="Times New Roman" w:cs="Times New Roman" w:hint="eastAsia"/>
          <w:lang w:eastAsia="zh-HK"/>
        </w:rPr>
        <w:t>」計畫</w:t>
      </w:r>
    </w:p>
    <w:p w:rsidR="00755E5E" w:rsidRPr="00B70625" w:rsidRDefault="00755E5E">
      <w:pPr>
        <w:rPr>
          <w:rFonts w:ascii="Times New Roman" w:eastAsia="標楷體" w:hAnsi="Times New Roman" w:cs="Times New Roman"/>
          <w:lang w:eastAsia="zh-HK"/>
        </w:rPr>
      </w:pPr>
    </w:p>
    <w:p w:rsidR="00755E5E" w:rsidRPr="00B70625" w:rsidRDefault="00755E5E" w:rsidP="00755E5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HK"/>
        </w:rPr>
      </w:pPr>
      <w:r w:rsidRPr="00B70625">
        <w:rPr>
          <w:rFonts w:ascii="Times New Roman" w:eastAsia="標楷體" w:hAnsi="Times New Roman" w:cs="Times New Roman"/>
          <w:lang w:eastAsia="zh-HK"/>
        </w:rPr>
        <w:t>計畫</w:t>
      </w:r>
      <w:r w:rsidR="00002325" w:rsidRPr="00B70625">
        <w:rPr>
          <w:rFonts w:ascii="Times New Roman" w:eastAsia="標楷體" w:hAnsi="Times New Roman" w:cs="Times New Roman" w:hint="eastAsia"/>
        </w:rPr>
        <w:t>目的</w:t>
      </w:r>
    </w:p>
    <w:p w:rsidR="00573CF4" w:rsidRPr="00B70625" w:rsidRDefault="003A6103" w:rsidP="00A7625F">
      <w:pPr>
        <w:pStyle w:val="a3"/>
        <w:ind w:leftChars="0"/>
        <w:jc w:val="both"/>
        <w:rPr>
          <w:rFonts w:ascii="標楷體" w:eastAsia="標楷體" w:hAnsi="標楷體" w:cs="Times New Roman"/>
          <w:lang w:eastAsia="zh-HK"/>
        </w:rPr>
      </w:pPr>
      <w:r w:rsidRPr="00B70625">
        <w:rPr>
          <w:rFonts w:ascii="Times New Roman" w:eastAsia="標楷體" w:hAnsi="Times New Roman" w:cs="Times New Roman" w:hint="eastAsia"/>
        </w:rPr>
        <w:t>自「嚴重特殊傳染性肺炎」</w:t>
      </w:r>
      <w:proofErr w:type="gramStart"/>
      <w:r w:rsidRPr="00B70625">
        <w:rPr>
          <w:rFonts w:ascii="Times New Roman" w:eastAsia="標楷體" w:hAnsi="Times New Roman" w:cs="Times New Roman" w:hint="eastAsia"/>
        </w:rPr>
        <w:t>疫</w:t>
      </w:r>
      <w:proofErr w:type="gramEnd"/>
      <w:r w:rsidRPr="00B70625">
        <w:rPr>
          <w:rFonts w:ascii="Times New Roman" w:eastAsia="標楷體" w:hAnsi="Times New Roman" w:cs="Times New Roman" w:hint="eastAsia"/>
        </w:rPr>
        <w:t>情影響以來，</w:t>
      </w:r>
      <w:r w:rsidR="005F6671" w:rsidRPr="00B70625">
        <w:rPr>
          <w:rFonts w:ascii="Times New Roman" w:eastAsia="標楷體" w:hAnsi="Times New Roman" w:cs="Times New Roman" w:hint="eastAsia"/>
        </w:rPr>
        <w:t>多元國際移動與交流大多中斷，為持續與姊妹校交流，</w:t>
      </w:r>
      <w:r w:rsidR="00ED6523" w:rsidRPr="00B70625">
        <w:rPr>
          <w:rFonts w:ascii="標楷體" w:eastAsia="標楷體" w:hAnsi="標楷體" w:hint="eastAsia"/>
        </w:rPr>
        <w:t>國際處</w:t>
      </w:r>
      <w:r w:rsidR="005F6671" w:rsidRPr="00B70625">
        <w:rPr>
          <w:rFonts w:ascii="Times New Roman" w:eastAsia="標楷體" w:hAnsi="Times New Roman" w:cs="Times New Roman" w:hint="eastAsia"/>
        </w:rPr>
        <w:t>於</w:t>
      </w:r>
      <w:r w:rsidR="005F6671" w:rsidRPr="00B70625">
        <w:rPr>
          <w:rFonts w:ascii="Times New Roman" w:eastAsia="標楷體" w:hAnsi="Times New Roman" w:cs="Times New Roman" w:hint="eastAsia"/>
        </w:rPr>
        <w:t>2</w:t>
      </w:r>
      <w:r w:rsidR="005F6671" w:rsidRPr="00B70625">
        <w:rPr>
          <w:rFonts w:ascii="Times New Roman" w:eastAsia="標楷體" w:hAnsi="Times New Roman" w:cs="Times New Roman"/>
        </w:rPr>
        <w:t>021</w:t>
      </w:r>
      <w:r w:rsidR="005F6671" w:rsidRPr="00B70625">
        <w:rPr>
          <w:rFonts w:ascii="Times New Roman" w:eastAsia="標楷體" w:hAnsi="Times New Roman" w:cs="Times New Roman" w:hint="eastAsia"/>
        </w:rPr>
        <w:t>年</w:t>
      </w:r>
      <w:r w:rsidR="00ED6523" w:rsidRPr="00B70625">
        <w:rPr>
          <w:rFonts w:ascii="標楷體" w:eastAsia="標楷體" w:hAnsi="標楷體" w:hint="eastAsia"/>
        </w:rPr>
        <w:t>7月19至30日</w:t>
      </w:r>
      <w:proofErr w:type="gramStart"/>
      <w:r w:rsidR="005F6671" w:rsidRPr="00B70625">
        <w:rPr>
          <w:rFonts w:ascii="Times New Roman" w:eastAsia="標楷體" w:hAnsi="Times New Roman" w:cs="Times New Roman" w:hint="eastAsia"/>
        </w:rPr>
        <w:t>舉辦線上夏</w:t>
      </w:r>
      <w:proofErr w:type="gramEnd"/>
      <w:r w:rsidR="005F6671" w:rsidRPr="00B70625">
        <w:rPr>
          <w:rFonts w:ascii="Times New Roman" w:eastAsia="標楷體" w:hAnsi="Times New Roman" w:cs="Times New Roman" w:hint="eastAsia"/>
        </w:rPr>
        <w:t>日課程</w:t>
      </w:r>
      <w:r w:rsidR="005F6671" w:rsidRPr="00B70625">
        <w:rPr>
          <w:rFonts w:ascii="Times New Roman" w:eastAsia="標楷體" w:hAnsi="Times New Roman" w:cs="Times New Roman" w:hint="eastAsia"/>
          <w:lang w:eastAsia="zh-HK"/>
        </w:rPr>
        <w:t>「永續發展</w:t>
      </w:r>
      <w:r w:rsidR="00ED6523" w:rsidRPr="00B70625">
        <w:rPr>
          <w:rFonts w:ascii="標楷體" w:eastAsia="標楷體" w:hAnsi="標楷體" w:hint="eastAsia"/>
        </w:rPr>
        <w:t>：</w:t>
      </w:r>
      <w:r w:rsidR="005F6671" w:rsidRPr="00B70625">
        <w:rPr>
          <w:rFonts w:ascii="Times New Roman" w:eastAsia="標楷體" w:hAnsi="Times New Roman" w:cs="Times New Roman" w:hint="eastAsia"/>
          <w:lang w:eastAsia="zh-HK"/>
        </w:rPr>
        <w:t>臺灣與世界</w:t>
      </w:r>
      <w:r w:rsidR="005F6671" w:rsidRPr="00B70625">
        <w:rPr>
          <w:rFonts w:ascii="標楷體" w:eastAsia="標楷體" w:hAnsi="標楷體" w:cs="Times New Roman" w:hint="eastAsia"/>
          <w:lang w:eastAsia="zh-HK"/>
        </w:rPr>
        <w:t>」</w:t>
      </w:r>
      <w:r w:rsidR="005A4311" w:rsidRPr="00B70625">
        <w:rPr>
          <w:rFonts w:ascii="標楷體" w:eastAsia="標楷體" w:hAnsi="標楷體" w:cs="Times New Roman" w:hint="eastAsia"/>
          <w:lang w:eastAsia="zh-HK"/>
        </w:rPr>
        <w:t>，</w:t>
      </w:r>
      <w:r w:rsidR="00ED6523" w:rsidRPr="00B70625">
        <w:rPr>
          <w:rFonts w:ascii="標楷體" w:eastAsia="標楷體" w:hAnsi="標楷體" w:hint="eastAsia"/>
        </w:rPr>
        <w:t>共有來自世界各地18國、31所學校125名姊妹校學生，與本校10數名同學參與。</w:t>
      </w:r>
      <w:r w:rsidR="0020696B" w:rsidRPr="00B70625">
        <w:rPr>
          <w:rFonts w:ascii="標楷體" w:eastAsia="標楷體" w:hAnsi="標楷體" w:cs="Times New Roman" w:hint="eastAsia"/>
          <w:lang w:eastAsia="zh-HK"/>
        </w:rPr>
        <w:t>不只與姊妹校交流，</w:t>
      </w:r>
      <w:r w:rsidR="008C1B9E" w:rsidRPr="00B70625">
        <w:rPr>
          <w:rFonts w:ascii="標楷體" w:eastAsia="標楷體" w:hAnsi="標楷體" w:cs="Times New Roman" w:hint="eastAsia"/>
          <w:lang w:eastAsia="zh-HK"/>
        </w:rPr>
        <w:t>讓姊妹校學生了解本校，也更認識臺灣</w:t>
      </w:r>
      <w:r w:rsidR="00F178CB" w:rsidRPr="00B70625">
        <w:rPr>
          <w:rFonts w:ascii="標楷體" w:eastAsia="標楷體" w:hAnsi="標楷體" w:hint="eastAsia"/>
        </w:rPr>
        <w:t>。</w:t>
      </w:r>
      <w:r w:rsidR="008C1B9E" w:rsidRPr="00B70625">
        <w:rPr>
          <w:rFonts w:ascii="標楷體" w:eastAsia="標楷體" w:hAnsi="標楷體" w:cs="Times New Roman" w:hint="eastAsia"/>
          <w:lang w:eastAsia="zh-HK"/>
        </w:rPr>
        <w:t>為延續</w:t>
      </w:r>
      <w:r w:rsidR="00A7625F" w:rsidRPr="00B70625">
        <w:rPr>
          <w:rFonts w:ascii="標楷體" w:eastAsia="標楷體" w:hAnsi="標楷體" w:cs="Times New Roman" w:hint="eastAsia"/>
          <w:lang w:eastAsia="zh-HK"/>
        </w:rPr>
        <w:t>此效果，推出</w:t>
      </w:r>
      <w:r w:rsidR="00A7625F" w:rsidRPr="00B70625">
        <w:rPr>
          <w:rFonts w:ascii="Times New Roman" w:eastAsia="標楷體" w:hAnsi="Times New Roman" w:cs="Times New Roman" w:hint="eastAsia"/>
          <w:lang w:eastAsia="zh-HK"/>
        </w:rPr>
        <w:t>「</w:t>
      </w:r>
      <w:r w:rsidR="00FD5983" w:rsidRPr="00B70625">
        <w:rPr>
          <w:rFonts w:ascii="Times New Roman" w:eastAsia="標楷體" w:hAnsi="Times New Roman" w:cs="Times New Roman" w:hint="eastAsia"/>
        </w:rPr>
        <w:t>2</w:t>
      </w:r>
      <w:r w:rsidR="00FD5983" w:rsidRPr="00B70625">
        <w:rPr>
          <w:rFonts w:ascii="Times New Roman" w:eastAsia="標楷體" w:hAnsi="Times New Roman" w:cs="Times New Roman"/>
        </w:rPr>
        <w:t>022</w:t>
      </w:r>
      <w:r w:rsidR="00A7625F" w:rsidRPr="00B70625">
        <w:rPr>
          <w:rFonts w:ascii="Times New Roman" w:eastAsia="標楷體" w:hAnsi="Times New Roman" w:cs="Times New Roman" w:hint="eastAsia"/>
          <w:lang w:eastAsia="zh-HK"/>
        </w:rPr>
        <w:t>永續發展</w:t>
      </w:r>
      <w:r w:rsidR="00ED6523" w:rsidRPr="00B70625">
        <w:rPr>
          <w:rFonts w:ascii="標楷體" w:eastAsia="標楷體" w:hAnsi="標楷體" w:hint="eastAsia"/>
        </w:rPr>
        <w:t>：</w:t>
      </w:r>
      <w:r w:rsidR="00A7625F" w:rsidRPr="00B70625">
        <w:rPr>
          <w:rFonts w:ascii="Times New Roman" w:eastAsia="標楷體" w:hAnsi="Times New Roman" w:cs="Times New Roman" w:hint="eastAsia"/>
          <w:lang w:eastAsia="zh-HK"/>
        </w:rPr>
        <w:t>臺灣與世界</w:t>
      </w:r>
      <w:r w:rsidR="00A7625F" w:rsidRPr="00B70625">
        <w:rPr>
          <w:rFonts w:ascii="標楷體" w:eastAsia="標楷體" w:hAnsi="標楷體" w:cs="Times New Roman" w:hint="eastAsia"/>
          <w:lang w:eastAsia="zh-HK"/>
        </w:rPr>
        <w:t>」，期望</w:t>
      </w:r>
      <w:r w:rsidR="00F178CB" w:rsidRPr="00B70625">
        <w:rPr>
          <w:rFonts w:ascii="標楷體" w:eastAsia="標楷體" w:hAnsi="標楷體" w:cs="Times New Roman" w:hint="eastAsia"/>
        </w:rPr>
        <w:t>透過此課程，不僅</w:t>
      </w:r>
      <w:r w:rsidR="00F178CB" w:rsidRPr="00B70625">
        <w:rPr>
          <w:rFonts w:ascii="標楷體" w:eastAsia="標楷體" w:hAnsi="標楷體" w:cs="Times New Roman" w:hint="eastAsia"/>
          <w:lang w:eastAsia="zh-HK"/>
        </w:rPr>
        <w:t>與姊妹校交流不中斷</w:t>
      </w:r>
      <w:r w:rsidR="00F178CB" w:rsidRPr="00B70625">
        <w:rPr>
          <w:rFonts w:ascii="標楷體" w:eastAsia="標楷體" w:hAnsi="標楷體" w:cs="Times New Roman" w:hint="eastAsia"/>
        </w:rPr>
        <w:t>，更進一步促進</w:t>
      </w:r>
      <w:r w:rsidR="00F178CB" w:rsidRPr="00B70625">
        <w:rPr>
          <w:rFonts w:ascii="標楷體" w:eastAsia="標楷體" w:hAnsi="標楷體" w:hint="eastAsia"/>
        </w:rPr>
        <w:t>本校學生和姊妺校學生同儕共學的機會，培育具有批判思考、溝通協調、及尊重差異的世界公民。</w:t>
      </w:r>
      <w:r w:rsidR="00F178CB" w:rsidRPr="00B70625">
        <w:rPr>
          <w:rFonts w:ascii="標楷體" w:eastAsia="標楷體" w:hAnsi="標楷體" w:cs="Times New Roman"/>
          <w:lang w:eastAsia="zh-HK"/>
        </w:rPr>
        <w:t xml:space="preserve"> </w:t>
      </w:r>
    </w:p>
    <w:p w:rsidR="00ED6523" w:rsidRPr="00B70625" w:rsidRDefault="00ED6523" w:rsidP="00A7625F">
      <w:pPr>
        <w:pStyle w:val="a3"/>
        <w:ind w:leftChars="0"/>
        <w:jc w:val="both"/>
        <w:rPr>
          <w:rFonts w:ascii="標楷體" w:eastAsia="標楷體" w:hAnsi="標楷體" w:cs="Times New Roman"/>
          <w:lang w:eastAsia="zh-HK"/>
        </w:rPr>
      </w:pPr>
    </w:p>
    <w:p w:rsidR="00755E5E" w:rsidRPr="00B70625" w:rsidRDefault="00755E5E" w:rsidP="00755E5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  <w:lang w:eastAsia="zh-HK"/>
        </w:rPr>
        <w:t>計畫內容</w:t>
      </w:r>
    </w:p>
    <w:p w:rsidR="00BD0012" w:rsidRPr="00B70625" w:rsidRDefault="0020696B" w:rsidP="00D26621">
      <w:pPr>
        <w:pStyle w:val="a3"/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</w:rPr>
        <w:t>提供</w:t>
      </w:r>
      <w:r w:rsidRPr="00B70625">
        <w:rPr>
          <w:rFonts w:ascii="Times New Roman" w:eastAsia="標楷體" w:hAnsi="Times New Roman" w:cs="Times New Roman"/>
        </w:rPr>
        <w:t>2</w:t>
      </w:r>
      <w:r w:rsidRPr="00B70625">
        <w:rPr>
          <w:rFonts w:ascii="Times New Roman" w:eastAsia="標楷體" w:hAnsi="Times New Roman" w:cs="Times New Roman"/>
        </w:rPr>
        <w:t>學分</w:t>
      </w:r>
      <w:r w:rsidRPr="00B70625">
        <w:rPr>
          <w:rFonts w:ascii="Times New Roman" w:eastAsia="標楷體" w:hAnsi="Times New Roman" w:cs="Times New Roman"/>
        </w:rPr>
        <w:t>36</w:t>
      </w:r>
      <w:r w:rsidRPr="00B70625">
        <w:rPr>
          <w:rFonts w:ascii="Times New Roman" w:eastAsia="標楷體" w:hAnsi="Times New Roman" w:cs="Times New Roman"/>
        </w:rPr>
        <w:t>小時的課程</w:t>
      </w:r>
      <w:r w:rsidRPr="00B70625">
        <w:rPr>
          <w:rFonts w:ascii="Times New Roman" w:eastAsia="標楷體" w:hAnsi="Times New Roman" w:cs="Times New Roman" w:hint="eastAsia"/>
        </w:rPr>
        <w:t>，</w:t>
      </w:r>
      <w:r w:rsidR="009D78C8" w:rsidRPr="00B70625">
        <w:rPr>
          <w:rFonts w:ascii="標楷體" w:eastAsia="標楷體" w:hAnsi="標楷體" w:hint="eastAsia"/>
        </w:rPr>
        <w:t>透過</w:t>
      </w:r>
      <w:proofErr w:type="spellStart"/>
      <w:r w:rsidR="009D78C8" w:rsidRPr="00B70625">
        <w:rPr>
          <w:rFonts w:ascii="標楷體" w:eastAsia="標楷體" w:hAnsi="標楷體"/>
        </w:rPr>
        <w:t>iClass</w:t>
      </w:r>
      <w:proofErr w:type="spellEnd"/>
      <w:r w:rsidR="00882570" w:rsidRPr="00B70625">
        <w:rPr>
          <w:rFonts w:ascii="標楷體" w:eastAsia="標楷體" w:hAnsi="標楷體" w:hint="eastAsia"/>
        </w:rPr>
        <w:t>平臺提供經濟、科技和文化面向的非同步課程及同步線上會議</w:t>
      </w:r>
      <w:r w:rsidR="00ED6523" w:rsidRPr="00B70625">
        <w:rPr>
          <w:rFonts w:ascii="Times New Roman" w:eastAsia="標楷體" w:hAnsi="Times New Roman" w:cs="Times New Roman"/>
        </w:rPr>
        <w:t>等方式</w:t>
      </w:r>
      <w:r w:rsidR="00F04709" w:rsidRPr="00B70625">
        <w:rPr>
          <w:rFonts w:ascii="Times New Roman" w:eastAsia="標楷體" w:hAnsi="Times New Roman" w:cs="Times New Roman" w:hint="eastAsia"/>
        </w:rPr>
        <w:t>讓</w:t>
      </w:r>
      <w:r w:rsidR="00882570" w:rsidRPr="00B70625">
        <w:rPr>
          <w:rFonts w:ascii="Times New Roman" w:eastAsia="標楷體" w:hAnsi="Times New Roman" w:cs="Times New Roman" w:hint="eastAsia"/>
        </w:rPr>
        <w:t>同學了解</w:t>
      </w:r>
      <w:r w:rsidR="00ED6523" w:rsidRPr="00B70625">
        <w:rPr>
          <w:rFonts w:ascii="Times New Roman" w:eastAsia="標楷體" w:hAnsi="Times New Roman" w:cs="Times New Roman" w:hint="eastAsia"/>
        </w:rPr>
        <w:t>台灣</w:t>
      </w:r>
      <w:r w:rsidRPr="00B70625">
        <w:rPr>
          <w:rFonts w:ascii="Times New Roman" w:eastAsia="標楷體" w:hAnsi="Times New Roman" w:cs="Times New Roman" w:hint="eastAsia"/>
        </w:rPr>
        <w:t>實力</w:t>
      </w:r>
      <w:r w:rsidR="00882570" w:rsidRPr="00B70625">
        <w:rPr>
          <w:rFonts w:ascii="Times New Roman" w:eastAsia="標楷體" w:hAnsi="Times New Roman" w:cs="Times New Roman" w:hint="eastAsia"/>
        </w:rPr>
        <w:t>。考量姊妹校</w:t>
      </w:r>
      <w:r w:rsidR="00882570" w:rsidRPr="00B70625">
        <w:rPr>
          <w:rFonts w:ascii="標楷體" w:eastAsia="標楷體" w:hAnsi="標楷體" w:hint="eastAsia"/>
        </w:rPr>
        <w:t>學生</w:t>
      </w:r>
      <w:r w:rsidR="00882570" w:rsidRPr="00B70625">
        <w:rPr>
          <w:rFonts w:ascii="Times New Roman" w:eastAsia="標楷體" w:hAnsi="Times New Roman" w:cs="Times New Roman" w:hint="eastAsia"/>
        </w:rPr>
        <w:t>因</w:t>
      </w:r>
      <w:proofErr w:type="gramStart"/>
      <w:r w:rsidR="00882570" w:rsidRPr="00B70625">
        <w:rPr>
          <w:rFonts w:ascii="標楷體" w:eastAsia="標楷體" w:hAnsi="標楷體" w:hint="eastAsia"/>
          <w:kern w:val="0"/>
        </w:rPr>
        <w:t>疫</w:t>
      </w:r>
      <w:proofErr w:type="gramEnd"/>
      <w:r w:rsidR="00882570" w:rsidRPr="00B70625">
        <w:rPr>
          <w:rFonts w:ascii="標楷體" w:eastAsia="標楷體" w:hAnsi="標楷體" w:hint="eastAsia"/>
          <w:kern w:val="0"/>
        </w:rPr>
        <w:t>情無法親臨台灣，</w:t>
      </w:r>
      <w:r w:rsidR="00882570" w:rsidRPr="00B70625">
        <w:rPr>
          <w:rFonts w:ascii="Times New Roman" w:eastAsia="標楷體" w:hAnsi="Times New Roman" w:cs="Times New Roman" w:hint="eastAsia"/>
        </w:rPr>
        <w:t>也</w:t>
      </w:r>
      <w:r w:rsidR="00ED6523" w:rsidRPr="00B70625">
        <w:rPr>
          <w:rFonts w:ascii="標楷體" w:eastAsia="標楷體" w:hAnsi="標楷體" w:hint="eastAsia"/>
        </w:rPr>
        <w:t>安排傳統茶道欣賞</w:t>
      </w:r>
      <w:r w:rsidR="00ED3ED7" w:rsidRPr="00B70625">
        <w:rPr>
          <w:rFonts w:ascii="標楷體" w:eastAsia="標楷體" w:hAnsi="標楷體" w:hint="eastAsia"/>
        </w:rPr>
        <w:t>、企業參訪</w:t>
      </w:r>
      <w:r w:rsidR="00ED6523" w:rsidRPr="00B70625">
        <w:rPr>
          <w:rFonts w:ascii="標楷體" w:eastAsia="標楷體" w:hAnsi="標楷體" w:hint="eastAsia"/>
        </w:rPr>
        <w:t>及校園之旅的虛擬活動，</w:t>
      </w:r>
      <w:r w:rsidR="009D78C8" w:rsidRPr="00B70625">
        <w:rPr>
          <w:rFonts w:ascii="標楷體" w:eastAsia="標楷體" w:hAnsi="標楷體" w:hint="eastAsia"/>
        </w:rPr>
        <w:t>以及</w:t>
      </w:r>
      <w:r w:rsidR="00ED6523" w:rsidRPr="00B70625">
        <w:rPr>
          <w:rFonts w:ascii="標楷體" w:eastAsia="標楷體" w:hAnsi="標楷體" w:hint="eastAsia"/>
        </w:rPr>
        <w:t>拍攝微電影帶領同學走訪淡水、了解清法戰爭</w:t>
      </w:r>
      <w:r w:rsidRPr="00B70625">
        <w:rPr>
          <w:rFonts w:ascii="標楷體" w:eastAsia="標楷體" w:hAnsi="標楷體" w:hint="eastAsia"/>
        </w:rPr>
        <w:t>歷史及</w:t>
      </w:r>
      <w:proofErr w:type="gramStart"/>
      <w:r w:rsidR="00ED6523" w:rsidRPr="00B70625">
        <w:rPr>
          <w:rFonts w:ascii="標楷體" w:eastAsia="標楷體" w:hAnsi="標楷體" w:hint="eastAsia"/>
        </w:rPr>
        <w:t>滬尾宴</w:t>
      </w:r>
      <w:proofErr w:type="gramEnd"/>
      <w:r w:rsidR="00ED6523" w:rsidRPr="00B70625">
        <w:rPr>
          <w:rFonts w:ascii="標楷體" w:eastAsia="標楷體" w:hAnsi="標楷體" w:hint="eastAsia"/>
        </w:rPr>
        <w:t>的</w:t>
      </w:r>
      <w:r w:rsidRPr="00B70625">
        <w:rPr>
          <w:rFonts w:ascii="標楷體" w:eastAsia="標楷體" w:hAnsi="標楷體" w:hint="eastAsia"/>
        </w:rPr>
        <w:t>在地</w:t>
      </w:r>
      <w:proofErr w:type="gramStart"/>
      <w:r w:rsidRPr="00B70625">
        <w:rPr>
          <w:rFonts w:ascii="標楷體" w:eastAsia="標楷體" w:hAnsi="標楷體" w:hint="eastAsia"/>
        </w:rPr>
        <w:t>化</w:t>
      </w:r>
      <w:r w:rsidR="00ED6523" w:rsidRPr="00B70625">
        <w:rPr>
          <w:rFonts w:ascii="標楷體" w:eastAsia="標楷體" w:hAnsi="標楷體" w:hint="eastAsia"/>
        </w:rPr>
        <w:t>文創特</w:t>
      </w:r>
      <w:proofErr w:type="gramEnd"/>
      <w:r w:rsidR="00ED3ED7" w:rsidRPr="00B70625">
        <w:rPr>
          <w:rFonts w:ascii="標楷體" w:eastAsia="標楷體" w:hAnsi="標楷體" w:hint="eastAsia"/>
        </w:rPr>
        <w:t>色</w:t>
      </w:r>
      <w:r w:rsidRPr="00B70625">
        <w:rPr>
          <w:rFonts w:ascii="標楷體" w:eastAsia="標楷體" w:hAnsi="標楷體" w:hint="eastAsia"/>
        </w:rPr>
        <w:t>。</w:t>
      </w:r>
    </w:p>
    <w:p w:rsidR="008A2F59" w:rsidRPr="00B70625" w:rsidRDefault="008A2F59" w:rsidP="008A2F59">
      <w:pPr>
        <w:rPr>
          <w:rFonts w:ascii="Times New Roman" w:eastAsia="標楷體" w:hAnsi="Times New Roman" w:cs="Times New Roman"/>
        </w:rPr>
      </w:pPr>
    </w:p>
    <w:p w:rsidR="008A2F59" w:rsidRPr="00B70625" w:rsidRDefault="008A2F59" w:rsidP="008A2F5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 w:hint="eastAsia"/>
        </w:rPr>
        <w:t>舉辦時間：</w:t>
      </w:r>
      <w:r w:rsidRPr="00B70625">
        <w:rPr>
          <w:rFonts w:ascii="Times New Roman" w:eastAsia="標楷體" w:hAnsi="Times New Roman" w:cs="Times New Roman" w:hint="eastAsia"/>
        </w:rPr>
        <w:t>1</w:t>
      </w:r>
      <w:r w:rsidRPr="00B70625">
        <w:rPr>
          <w:rFonts w:ascii="Times New Roman" w:eastAsia="標楷體" w:hAnsi="Times New Roman" w:cs="Times New Roman"/>
        </w:rPr>
        <w:t>1</w:t>
      </w:r>
      <w:r w:rsidR="00A7625F" w:rsidRPr="00B70625">
        <w:rPr>
          <w:rFonts w:ascii="Times New Roman" w:eastAsia="標楷體" w:hAnsi="Times New Roman" w:cs="Times New Roman"/>
        </w:rPr>
        <w:t>1</w:t>
      </w:r>
      <w:r w:rsidRPr="00B70625">
        <w:rPr>
          <w:rFonts w:ascii="Times New Roman" w:eastAsia="標楷體" w:hAnsi="Times New Roman" w:cs="Times New Roman" w:hint="eastAsia"/>
        </w:rPr>
        <w:t>年</w:t>
      </w:r>
      <w:r w:rsidRPr="00B70625">
        <w:rPr>
          <w:rFonts w:ascii="Times New Roman" w:eastAsia="標楷體" w:hAnsi="Times New Roman" w:cs="Times New Roman" w:hint="eastAsia"/>
        </w:rPr>
        <w:t>7</w:t>
      </w:r>
      <w:r w:rsidRPr="00B70625">
        <w:rPr>
          <w:rFonts w:ascii="Times New Roman" w:eastAsia="標楷體" w:hAnsi="Times New Roman" w:cs="Times New Roman" w:hint="eastAsia"/>
        </w:rPr>
        <w:t>月</w:t>
      </w:r>
      <w:r w:rsidR="00646905">
        <w:rPr>
          <w:rFonts w:ascii="Times New Roman" w:eastAsia="標楷體" w:hAnsi="Times New Roman" w:cs="Times New Roman" w:hint="eastAsia"/>
        </w:rPr>
        <w:t>1</w:t>
      </w:r>
      <w:r w:rsidR="00646905">
        <w:rPr>
          <w:rFonts w:ascii="Times New Roman" w:eastAsia="標楷體" w:hAnsi="Times New Roman" w:cs="Times New Roman"/>
        </w:rPr>
        <w:t>8</w:t>
      </w:r>
      <w:r w:rsidR="00646905">
        <w:rPr>
          <w:rFonts w:ascii="Times New Roman" w:eastAsia="標楷體" w:hAnsi="Times New Roman" w:cs="Times New Roman" w:hint="eastAsia"/>
        </w:rPr>
        <w:t>日至</w:t>
      </w:r>
      <w:r w:rsidR="00646905">
        <w:rPr>
          <w:rFonts w:ascii="Times New Roman" w:eastAsia="標楷體" w:hAnsi="Times New Roman" w:cs="Times New Roman" w:hint="eastAsia"/>
        </w:rPr>
        <w:t>2</w:t>
      </w:r>
      <w:r w:rsidR="00646905">
        <w:rPr>
          <w:rFonts w:ascii="Times New Roman" w:eastAsia="標楷體" w:hAnsi="Times New Roman" w:cs="Times New Roman"/>
        </w:rPr>
        <w:t>9</w:t>
      </w:r>
      <w:r w:rsidR="00646905">
        <w:rPr>
          <w:rFonts w:ascii="Times New Roman" w:eastAsia="標楷體" w:hAnsi="Times New Roman" w:cs="Times New Roman" w:hint="eastAsia"/>
        </w:rPr>
        <w:t>日</w:t>
      </w:r>
      <w:r w:rsidRPr="00B70625">
        <w:rPr>
          <w:rFonts w:ascii="Times New Roman" w:eastAsia="標楷體" w:hAnsi="Times New Roman" w:cs="Times New Roman" w:hint="eastAsia"/>
        </w:rPr>
        <w:t>，為期</w:t>
      </w:r>
      <w:r w:rsidRPr="00B70625">
        <w:rPr>
          <w:rFonts w:ascii="Times New Roman" w:eastAsia="標楷體" w:hAnsi="Times New Roman" w:cs="Times New Roman" w:hint="eastAsia"/>
        </w:rPr>
        <w:t>2</w:t>
      </w:r>
      <w:proofErr w:type="gramStart"/>
      <w:r w:rsidRPr="00B70625">
        <w:rPr>
          <w:rFonts w:ascii="Times New Roman" w:eastAsia="標楷體" w:hAnsi="Times New Roman" w:cs="Times New Roman" w:hint="eastAsia"/>
        </w:rPr>
        <w:t>週</w:t>
      </w:r>
      <w:proofErr w:type="gramEnd"/>
      <w:r w:rsidRPr="00B70625">
        <w:rPr>
          <w:rFonts w:ascii="Times New Roman" w:eastAsia="標楷體" w:hAnsi="Times New Roman" w:cs="Times New Roman" w:hint="eastAsia"/>
        </w:rPr>
        <w:t>。</w:t>
      </w:r>
    </w:p>
    <w:p w:rsidR="009D154D" w:rsidRPr="00B70625" w:rsidRDefault="009D154D" w:rsidP="009D154D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AA7917" w:rsidRPr="00B70625" w:rsidRDefault="009D154D" w:rsidP="003C76D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 w:hint="eastAsia"/>
        </w:rPr>
        <w:t>招收對象：</w:t>
      </w:r>
      <w:r w:rsidR="00AA7917" w:rsidRPr="00B70625">
        <w:rPr>
          <w:rFonts w:ascii="Times New Roman" w:eastAsia="標楷體" w:hAnsi="Times New Roman" w:cs="Times New Roman" w:hint="eastAsia"/>
        </w:rPr>
        <w:t>國際姊妹校學生及本校學生</w:t>
      </w:r>
      <w:bookmarkStart w:id="3" w:name="_GoBack"/>
      <w:bookmarkEnd w:id="3"/>
    </w:p>
    <w:p w:rsidR="00D26621" w:rsidRPr="00B70625" w:rsidRDefault="00D26621" w:rsidP="00AA7917">
      <w:pPr>
        <w:rPr>
          <w:rFonts w:ascii="Times New Roman" w:eastAsia="標楷體" w:hAnsi="Times New Roman" w:cs="Times New Roman"/>
        </w:rPr>
      </w:pPr>
    </w:p>
    <w:p w:rsidR="00755E5E" w:rsidRPr="00B70625" w:rsidRDefault="00755E5E" w:rsidP="00755E5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  <w:lang w:eastAsia="zh-HK"/>
        </w:rPr>
        <w:t>課程設計</w:t>
      </w:r>
    </w:p>
    <w:p w:rsidR="00C3367F" w:rsidRPr="00B70625" w:rsidRDefault="00C3367F" w:rsidP="00C3367F">
      <w:pPr>
        <w:pStyle w:val="a3"/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  <w:lang w:eastAsia="zh-HK"/>
        </w:rPr>
        <w:t>設計</w:t>
      </w:r>
      <w:r w:rsidRPr="00B70625">
        <w:rPr>
          <w:rFonts w:ascii="Times New Roman" w:eastAsia="標楷體" w:hAnsi="Times New Roman" w:cs="Times New Roman"/>
        </w:rPr>
        <w:t>2</w:t>
      </w:r>
      <w:r w:rsidRPr="00B70625">
        <w:rPr>
          <w:rFonts w:ascii="Times New Roman" w:eastAsia="標楷體" w:hAnsi="Times New Roman" w:cs="Times New Roman"/>
          <w:lang w:eastAsia="zh-HK"/>
        </w:rPr>
        <w:t>小時一</w:t>
      </w:r>
      <w:r w:rsidR="00793295" w:rsidRPr="00B70625">
        <w:rPr>
          <w:rFonts w:ascii="Times New Roman" w:eastAsia="標楷體" w:hAnsi="Times New Roman" w:cs="Times New Roman" w:hint="eastAsia"/>
        </w:rPr>
        <w:t>單元</w:t>
      </w:r>
      <w:r w:rsidR="00B813AA" w:rsidRPr="00B70625">
        <w:rPr>
          <w:rFonts w:ascii="Times New Roman" w:eastAsia="標楷體" w:hAnsi="Times New Roman" w:cs="Times New Roman"/>
        </w:rPr>
        <w:t>，規劃如下表</w:t>
      </w:r>
      <w:r w:rsidR="00355F3A" w:rsidRPr="00B70625">
        <w:rPr>
          <w:rFonts w:ascii="Times New Roman" w:eastAsia="標楷體" w:hAnsi="Times New Roman" w:cs="Times New Roman" w:hint="eastAsia"/>
        </w:rPr>
        <w:t>(</w:t>
      </w:r>
      <w:r w:rsidR="00355F3A" w:rsidRPr="00B70625">
        <w:rPr>
          <w:rFonts w:ascii="Times New Roman" w:eastAsia="標楷體" w:hAnsi="Times New Roman" w:cs="Times New Roman" w:hint="eastAsia"/>
        </w:rPr>
        <w:t>課程名稱暫定</w:t>
      </w:r>
      <w:r w:rsidR="00355F3A" w:rsidRPr="00B70625">
        <w:rPr>
          <w:rFonts w:ascii="Times New Roman" w:eastAsia="標楷體" w:hAnsi="Times New Roman" w:cs="Times New Roman" w:hint="eastAsia"/>
        </w:rPr>
        <w:t>)</w:t>
      </w:r>
      <w:r w:rsidR="00355F3A" w:rsidRPr="00B70625">
        <w:rPr>
          <w:rFonts w:ascii="Times New Roman" w:eastAsia="標楷體" w:hAnsi="Times New Roman" w:cs="Times New Roman" w:hint="eastAsia"/>
        </w:rPr>
        <w:t>：</w:t>
      </w:r>
    </w:p>
    <w:tbl>
      <w:tblPr>
        <w:tblW w:w="725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3438"/>
        <w:gridCol w:w="873"/>
        <w:gridCol w:w="1725"/>
      </w:tblGrid>
      <w:tr w:rsidR="00CE4C1C" w:rsidRPr="00B70625" w:rsidTr="00CE4C1C">
        <w:tc>
          <w:tcPr>
            <w:tcW w:w="1214" w:type="dxa"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主題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課程名稱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時數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授課老師</w:t>
            </w:r>
          </w:p>
        </w:tc>
      </w:tr>
      <w:tr w:rsidR="00CE4C1C" w:rsidRPr="00B70625" w:rsidTr="00CE4C1C">
        <w:tc>
          <w:tcPr>
            <w:tcW w:w="1214" w:type="dxa"/>
            <w:vMerge w:val="restart"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經濟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2F71B8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/>
              </w:rPr>
              <w:t>台灣經濟</w:t>
            </w:r>
            <w:r w:rsidRPr="00B70625">
              <w:rPr>
                <w:rFonts w:ascii="Times New Roman" w:eastAsia="標楷體" w:hAnsi="Times New Roman" w:cs="Times New Roman"/>
              </w:rPr>
              <w:t xml:space="preserve">: </w:t>
            </w:r>
            <w:r w:rsidRPr="00B70625">
              <w:rPr>
                <w:rFonts w:ascii="Times New Roman" w:eastAsia="標楷體" w:hAnsi="Times New Roman" w:cs="Times New Roman"/>
              </w:rPr>
              <w:t>產出與成長</w:t>
            </w:r>
          </w:p>
          <w:p w:rsidR="00CE4C1C" w:rsidRPr="00B70625" w:rsidRDefault="00CE4C1C" w:rsidP="002F71B8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/>
              </w:rPr>
              <w:t>Taiwan Economy: Production and Growth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林彥伶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未來研究與社會科學：邁向我們想望的未來</w:t>
            </w:r>
          </w:p>
          <w:p w:rsidR="00CE4C1C" w:rsidRPr="00B70625" w:rsidRDefault="00CE4C1C" w:rsidP="003653D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Futures Studies and Social Sciences: The Future We Want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鄧建邦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企業參訪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校友</w:t>
            </w: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企業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同步討論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CE4C1C" w:rsidRPr="00B70625" w:rsidTr="00CE4C1C">
        <w:tc>
          <w:tcPr>
            <w:tcW w:w="1214" w:type="dxa"/>
            <w:vMerge w:val="restart"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科技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3653D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標楷體" w:hAnsi="Times New Roman" w:cs="Times New Roman"/>
              </w:rPr>
              <w:t>台灣的半導體產業與離岸風電</w:t>
            </w:r>
            <w:r w:rsidRPr="00B70625">
              <w:rPr>
                <w:rFonts w:ascii="Times New Roman" w:eastAsia="標楷體" w:hAnsi="Times New Roman" w:cs="Times New Roman"/>
              </w:rPr>
              <w:t>Semiconductor Industry and Offshore Wind Farm in Taiwan</w:t>
            </w: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Times New Roman" w:hint="eastAsia"/>
                <w:kern w:val="0"/>
                <w:szCs w:val="24"/>
              </w:rPr>
              <w:t>楊龍杰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永續環境</w:t>
            </w:r>
            <w:proofErr w:type="spellStart"/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Environmntal</w:t>
            </w:r>
            <w:proofErr w:type="spellEnd"/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sustainability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李奇旺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1B10D1">
            <w:pPr>
              <w:widowControl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生活中的化學</w:t>
            </w: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Chemistry in our life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蔡旻燁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同步討論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CE4C1C" w:rsidRPr="00B70625" w:rsidTr="00CE4C1C">
        <w:tc>
          <w:tcPr>
            <w:tcW w:w="1214" w:type="dxa"/>
            <w:vMerge w:val="restart"/>
          </w:tcPr>
          <w:p w:rsidR="00CE4C1C" w:rsidRPr="00B70625" w:rsidRDefault="00CE4C1C" w:rsidP="00A052FD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文化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茶文化</w:t>
            </w: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A Journey to Taiwan Tea Culture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黃一峯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1E2C9A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1E2C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台灣在亞太地緣政治發展</w:t>
            </w:r>
            <w:proofErr w:type="spellStart"/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Geopolities</w:t>
            </w:r>
            <w:proofErr w:type="spellEnd"/>
            <w:r w:rsidRPr="00B70625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 xml:space="preserve"> of Taiwan and the Asia-Pacific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1E2C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1E2C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白方濟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A052FD">
            <w:pPr>
              <w:widowControl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觀</w:t>
            </w: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光華語課程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A052FD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AB707C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陳思妤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  <w:lang w:eastAsia="zh-HK"/>
              </w:rPr>
              <w:t>淡水</w:t>
            </w: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古蹟探訪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1E2C9A">
            <w:pPr>
              <w:widowControl/>
              <w:rPr>
                <w:rFonts w:ascii="標楷體" w:eastAsia="標楷體" w:hAnsi="標楷體"/>
              </w:rPr>
            </w:pPr>
            <w:r w:rsidRPr="00B70625">
              <w:rPr>
                <w:rFonts w:ascii="標楷體" w:eastAsia="標楷體" w:hAnsi="標楷體" w:hint="eastAsia"/>
                <w:lang w:eastAsia="zh-HK"/>
              </w:rPr>
              <w:t>淡水與陳澄波</w:t>
            </w:r>
            <w:r w:rsidRPr="00B70625">
              <w:rPr>
                <w:rFonts w:ascii="標楷體" w:eastAsia="標楷體" w:hAnsi="標楷體" w:hint="eastAsia"/>
              </w:rPr>
              <w:t>2h</w:t>
            </w:r>
            <w:r w:rsidRPr="00B70625">
              <w:rPr>
                <w:rFonts w:ascii="標楷體" w:eastAsia="標楷體" w:hAnsi="標楷體"/>
              </w:rPr>
              <w:t>r</w:t>
            </w:r>
          </w:p>
          <w:p w:rsidR="00CE4C1C" w:rsidRPr="00B70625" w:rsidRDefault="00CE4C1C" w:rsidP="001E2C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標楷體" w:eastAsia="標楷體" w:hAnsi="標楷體" w:hint="eastAsia"/>
                <w:lang w:eastAsia="zh-HK"/>
              </w:rPr>
              <w:t>清法滬尾宴</w:t>
            </w:r>
            <w:r w:rsidRPr="00B70625">
              <w:rPr>
                <w:rFonts w:ascii="標楷體" w:eastAsia="標楷體" w:hAnsi="標楷體" w:hint="eastAsia"/>
              </w:rPr>
              <w:t>2</w:t>
            </w:r>
            <w:r w:rsidRPr="00B70625">
              <w:rPr>
                <w:rFonts w:ascii="標楷體" w:eastAsia="標楷體" w:hAnsi="標楷體"/>
              </w:rPr>
              <w:t>hr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  <w:lang w:eastAsia="zh-HK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淡江校園巡禮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7062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校園景物、校園生活</w:t>
            </w:r>
            <w:r w:rsidRPr="00B70625">
              <w:rPr>
                <w:rFonts w:ascii="標楷體" w:eastAsia="標楷體" w:hAnsi="標楷體" w:cs="Times New Roman" w:hint="eastAsia"/>
                <w:kern w:val="0"/>
                <w:szCs w:val="24"/>
              </w:rPr>
              <w:t>2h</w:t>
            </w:r>
            <w:r w:rsidRPr="00B70625">
              <w:rPr>
                <w:rFonts w:ascii="標楷體" w:eastAsia="標楷體" w:hAnsi="標楷體" w:cs="Times New Roman"/>
                <w:kern w:val="0"/>
                <w:szCs w:val="24"/>
              </w:rPr>
              <w:t xml:space="preserve">r </w:t>
            </w:r>
            <w:r w:rsidRPr="00B70625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、招生影片</w:t>
            </w:r>
            <w:r w:rsidRPr="00B70625">
              <w:rPr>
                <w:rFonts w:ascii="標楷體" w:eastAsia="標楷體" w:hAnsi="標楷體" w:cs="Times New Roman" w:hint="eastAsia"/>
                <w:kern w:val="0"/>
                <w:szCs w:val="24"/>
              </w:rPr>
              <w:t>2h</w:t>
            </w:r>
            <w:r w:rsidRPr="00B70625">
              <w:rPr>
                <w:rFonts w:ascii="標楷體" w:eastAsia="標楷體" w:hAnsi="標楷體" w:cs="Times New Roman"/>
                <w:kern w:val="0"/>
                <w:szCs w:val="24"/>
              </w:rPr>
              <w:t>r</w:t>
            </w:r>
          </w:p>
        </w:tc>
      </w:tr>
      <w:tr w:rsidR="00CE4C1C" w:rsidRPr="00B70625" w:rsidTr="00CE4C1C">
        <w:tc>
          <w:tcPr>
            <w:tcW w:w="1214" w:type="dxa"/>
            <w:vMerge/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同步討論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</w:p>
        </w:tc>
      </w:tr>
      <w:tr w:rsidR="00CE4C1C" w:rsidRPr="00B70625" w:rsidTr="00CE4C1C">
        <w:tc>
          <w:tcPr>
            <w:tcW w:w="1214" w:type="dxa"/>
          </w:tcPr>
          <w:p w:rsidR="00CE4C1C" w:rsidRPr="00B70625" w:rsidRDefault="00646905" w:rsidP="00646905">
            <w:pPr>
              <w:widowControl/>
              <w:jc w:val="center"/>
              <w:rPr>
                <w:rFonts w:ascii="標楷體" w:eastAsia="標楷體" w:hAnsi="標楷體" w:cs="Calibri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同步討論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Calibri"/>
                <w:kern w:val="0"/>
                <w:szCs w:val="24"/>
              </w:rPr>
            </w:pPr>
            <w:r w:rsidRPr="00B70625">
              <w:rPr>
                <w:rFonts w:ascii="標楷體" w:eastAsia="標楷體" w:hAnsi="標楷體" w:cs="Calibri" w:hint="eastAsia"/>
                <w:kern w:val="0"/>
                <w:szCs w:val="24"/>
              </w:rPr>
              <w:t>同步綜合討論</w:t>
            </w:r>
          </w:p>
        </w:tc>
        <w:tc>
          <w:tcPr>
            <w:tcW w:w="8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7062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1C" w:rsidRPr="00B70625" w:rsidRDefault="00CE4C1C" w:rsidP="003653D8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</w:p>
        </w:tc>
      </w:tr>
    </w:tbl>
    <w:p w:rsidR="00727C90" w:rsidRPr="00B70625" w:rsidRDefault="00727C90" w:rsidP="00C3367F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755E5E" w:rsidRPr="00B70625" w:rsidRDefault="00755E5E" w:rsidP="008A2F5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  <w:lang w:eastAsia="zh-HK"/>
        </w:rPr>
        <w:t>參與師資</w:t>
      </w:r>
    </w:p>
    <w:p w:rsidR="00B813AA" w:rsidRPr="00B70625" w:rsidRDefault="00B813AA" w:rsidP="00B813AA">
      <w:pPr>
        <w:pStyle w:val="a3"/>
        <w:ind w:leftChars="0"/>
        <w:rPr>
          <w:rFonts w:ascii="Times New Roman" w:eastAsia="標楷體" w:hAnsi="Times New Roman" w:cs="Times New Roman"/>
        </w:rPr>
      </w:pP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1701"/>
        <w:gridCol w:w="3260"/>
      </w:tblGrid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系所職稱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專長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林彥伶老師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經濟系教授兼主任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勞動經濟、個體經濟、教學法研究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鄧建邦老師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未來所教授兼所長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移動生活的未來</w:t>
            </w:r>
          </w:p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專業人才移動與國際遷移</w:t>
            </w:r>
          </w:p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全球化與多元文化</w:t>
            </w:r>
          </w:p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社會發展與未來意象</w:t>
            </w:r>
          </w:p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台商與中國研究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楊龍杰老師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機械系教授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微機電系統、半導體工程、高速氣動力學、機械熱流、熱傳學、航太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李奇旺老師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水環系教授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環工單元操作、水及廢水處理、污染傳輸原理、物理及化學處理程序、環境工程概論、給水及污水工程、水化學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6E108F" w:rsidP="000B3FBF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lastRenderedPageBreak/>
              <w:t>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旻燁</w:t>
            </w:r>
            <w:r w:rsidR="000B3FBF" w:rsidRPr="00B70625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化學系教授</w:t>
            </w:r>
          </w:p>
        </w:tc>
        <w:tc>
          <w:tcPr>
            <w:tcW w:w="3260" w:type="dxa"/>
          </w:tcPr>
          <w:p w:rsidR="000B3FBF" w:rsidRPr="00B70625" w:rsidRDefault="006E108F" w:rsidP="000B3FBF">
            <w:pPr>
              <w:rPr>
                <w:rFonts w:ascii="Times New Roman" w:eastAsia="標楷體" w:hAnsi="Times New Roman" w:cs="Times New Roman"/>
              </w:rPr>
            </w:pPr>
            <w:r w:rsidRPr="006E108F">
              <w:rPr>
                <w:rFonts w:ascii="Times New Roman" w:eastAsia="標楷體" w:hAnsi="Times New Roman" w:cs="Times New Roman" w:hint="eastAsia"/>
              </w:rPr>
              <w:t>物理化學、化學生物、計算生物物理</w:t>
            </w:r>
          </w:p>
        </w:tc>
      </w:tr>
      <w:tr w:rsidR="00B70625" w:rsidRPr="00B70625" w:rsidTr="00A1180D">
        <w:tc>
          <w:tcPr>
            <w:tcW w:w="1642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黃一峯老師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公行系副教授</w:t>
            </w:r>
          </w:p>
        </w:tc>
        <w:tc>
          <w:tcPr>
            <w:tcW w:w="3260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績效管理、管理人才評鑑、地方治理、公共人力資源管理、組織行為與評鑑、人力資源發</w:t>
            </w:r>
          </w:p>
        </w:tc>
      </w:tr>
      <w:tr w:rsidR="000B3FBF" w:rsidRPr="00B70625" w:rsidTr="00A1180D">
        <w:tc>
          <w:tcPr>
            <w:tcW w:w="1642" w:type="dxa"/>
          </w:tcPr>
          <w:p w:rsidR="000B3FBF" w:rsidRPr="00B70625" w:rsidRDefault="00182078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白方濟老師</w:t>
            </w:r>
          </w:p>
        </w:tc>
        <w:tc>
          <w:tcPr>
            <w:tcW w:w="1701" w:type="dxa"/>
          </w:tcPr>
          <w:p w:rsidR="000B3FBF" w:rsidRPr="00B70625" w:rsidRDefault="000B3FBF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拉美所教授</w:t>
            </w:r>
          </w:p>
        </w:tc>
        <w:tc>
          <w:tcPr>
            <w:tcW w:w="3260" w:type="dxa"/>
          </w:tcPr>
          <w:p w:rsidR="000B3FBF" w:rsidRPr="00B70625" w:rsidRDefault="00182078" w:rsidP="000B3FBF">
            <w:pPr>
              <w:rPr>
                <w:rFonts w:ascii="Times New Roman" w:eastAsia="標楷體" w:hAnsi="Times New Roman" w:cs="Times New Roman"/>
              </w:rPr>
            </w:pPr>
            <w:r w:rsidRPr="00B70625">
              <w:rPr>
                <w:rFonts w:ascii="Times New Roman" w:eastAsia="標楷體" w:hAnsi="Times New Roman" w:cs="Times New Roman" w:hint="eastAsia"/>
              </w:rPr>
              <w:t>台灣與拉丁美洲關係、拉美左派思想研究、解放神學</w:t>
            </w:r>
          </w:p>
        </w:tc>
      </w:tr>
      <w:tr w:rsidR="00B476EF" w:rsidRPr="00B70625" w:rsidTr="00A1180D">
        <w:tc>
          <w:tcPr>
            <w:tcW w:w="1642" w:type="dxa"/>
          </w:tcPr>
          <w:p w:rsidR="00B476EF" w:rsidRPr="00B70625" w:rsidRDefault="00B476EF" w:rsidP="000B3FBF">
            <w:pPr>
              <w:rPr>
                <w:rFonts w:ascii="Times New Roman" w:eastAsia="標楷體" w:hAnsi="Times New Roman" w:cs="Times New Roman" w:hint="eastAsia"/>
              </w:rPr>
            </w:pPr>
            <w:r w:rsidRPr="00B476EF">
              <w:rPr>
                <w:rFonts w:ascii="Times New Roman" w:eastAsia="標楷體" w:hAnsi="Times New Roman" w:cs="Times New Roman" w:hint="eastAsia"/>
              </w:rPr>
              <w:t>陳思妤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  <w:tc>
          <w:tcPr>
            <w:tcW w:w="1701" w:type="dxa"/>
          </w:tcPr>
          <w:p w:rsidR="00B476EF" w:rsidRPr="00B70625" w:rsidRDefault="00B476EF" w:rsidP="000B3FB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華語教師</w:t>
            </w:r>
          </w:p>
        </w:tc>
        <w:tc>
          <w:tcPr>
            <w:tcW w:w="3260" w:type="dxa"/>
          </w:tcPr>
          <w:p w:rsidR="00B476EF" w:rsidRPr="00B70625" w:rsidRDefault="00B476EF" w:rsidP="000B3FBF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華語教學</w:t>
            </w:r>
          </w:p>
        </w:tc>
      </w:tr>
    </w:tbl>
    <w:p w:rsidR="003653D8" w:rsidRPr="00B70625" w:rsidRDefault="003653D8" w:rsidP="00B813AA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755E5E" w:rsidRPr="00B70625" w:rsidRDefault="00755E5E" w:rsidP="00755E5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  <w:lang w:eastAsia="zh-HK"/>
        </w:rPr>
        <w:t>預期效益</w:t>
      </w:r>
    </w:p>
    <w:p w:rsidR="00B813AA" w:rsidRPr="00B70625" w:rsidRDefault="00BC2E49" w:rsidP="00BC2E4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70625">
        <w:rPr>
          <w:rFonts w:ascii="Times New Roman" w:eastAsia="標楷體" w:hAnsi="Times New Roman" w:cs="Times New Roman"/>
        </w:rPr>
        <w:t>持續與姊妹校交流，不因疫情而中斷。</w:t>
      </w:r>
    </w:p>
    <w:p w:rsidR="003653D8" w:rsidRPr="00646905" w:rsidRDefault="00BC2E49" w:rsidP="00646905">
      <w:pPr>
        <w:pStyle w:val="a3"/>
        <w:numPr>
          <w:ilvl w:val="0"/>
          <w:numId w:val="2"/>
        </w:numPr>
        <w:ind w:leftChars="0" w:left="868" w:hanging="374"/>
        <w:rPr>
          <w:rFonts w:ascii="Times New Roman" w:eastAsia="標楷體" w:hAnsi="Times New Roman" w:cs="Times New Roman" w:hint="eastAsia"/>
        </w:rPr>
      </w:pPr>
      <w:proofErr w:type="gramStart"/>
      <w:r w:rsidRPr="00B70625">
        <w:rPr>
          <w:rFonts w:ascii="Times New Roman" w:eastAsia="標楷體" w:hAnsi="Times New Roman" w:cs="Times New Roman"/>
        </w:rPr>
        <w:t>透過線上學習</w:t>
      </w:r>
      <w:proofErr w:type="gramEnd"/>
      <w:r w:rsidRPr="00B70625">
        <w:rPr>
          <w:rFonts w:ascii="Times New Roman" w:eastAsia="標楷體" w:hAnsi="Times New Roman" w:cs="Times New Roman"/>
        </w:rPr>
        <w:t>，不只了解本校的文化及學習環境，並能</w:t>
      </w:r>
      <w:r w:rsidR="002568A6" w:rsidRPr="00B70625">
        <w:rPr>
          <w:rFonts w:ascii="Times New Roman" w:eastAsia="標楷體" w:hAnsi="Times New Roman" w:cs="Times New Roman" w:hint="eastAsia"/>
        </w:rPr>
        <w:t>經由認識臺灣</w:t>
      </w:r>
      <w:r w:rsidRPr="00B70625">
        <w:rPr>
          <w:rFonts w:ascii="Times New Roman" w:eastAsia="標楷體" w:hAnsi="Times New Roman" w:cs="Times New Roman"/>
        </w:rPr>
        <w:t>掌握未來科技、環境趨勢</w:t>
      </w:r>
      <w:r w:rsidR="00E4744D" w:rsidRPr="00B70625">
        <w:rPr>
          <w:rFonts w:ascii="Times New Roman" w:eastAsia="標楷體" w:hAnsi="Times New Roman" w:cs="Times New Roman"/>
        </w:rPr>
        <w:t>。</w:t>
      </w:r>
    </w:p>
    <w:p w:rsidR="002568A6" w:rsidRPr="00B70625" w:rsidRDefault="002568A6" w:rsidP="003653D8">
      <w:pPr>
        <w:pStyle w:val="a3"/>
        <w:ind w:leftChars="0"/>
        <w:rPr>
          <w:rFonts w:ascii="Times New Roman" w:eastAsia="標楷體" w:hAnsi="Times New Roman" w:cs="Times New Roman"/>
          <w:lang w:eastAsia="zh-HK"/>
        </w:rPr>
      </w:pPr>
    </w:p>
    <w:p w:rsidR="003653D8" w:rsidRPr="00B70625" w:rsidRDefault="003653D8" w:rsidP="006321A8">
      <w:pPr>
        <w:widowControl/>
        <w:rPr>
          <w:rFonts w:ascii="Times New Roman" w:eastAsia="標楷體" w:hAnsi="Times New Roman" w:cs="Times New Roman"/>
          <w:lang w:eastAsia="zh-HK"/>
        </w:rPr>
      </w:pPr>
    </w:p>
    <w:sectPr w:rsidR="003653D8" w:rsidRPr="00B70625" w:rsidSect="00AA7917">
      <w:footerReference w:type="default" r:id="rId7"/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AD5" w:rsidRDefault="00906AD5" w:rsidP="00C3367F">
      <w:r>
        <w:separator/>
      </w:r>
    </w:p>
  </w:endnote>
  <w:endnote w:type="continuationSeparator" w:id="0">
    <w:p w:rsidR="00906AD5" w:rsidRDefault="00906AD5" w:rsidP="00C3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360241"/>
      <w:docPartObj>
        <w:docPartGallery w:val="Page Numbers (Bottom of Page)"/>
        <w:docPartUnique/>
      </w:docPartObj>
    </w:sdtPr>
    <w:sdtEndPr/>
    <w:sdtContent>
      <w:p w:rsidR="003653D8" w:rsidRDefault="003653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09" w:rsidRPr="00F04709">
          <w:rPr>
            <w:noProof/>
            <w:lang w:val="zh-TW"/>
          </w:rPr>
          <w:t>5</w:t>
        </w:r>
        <w:r>
          <w:fldChar w:fldCharType="end"/>
        </w:r>
      </w:p>
    </w:sdtContent>
  </w:sdt>
  <w:p w:rsidR="003653D8" w:rsidRDefault="003653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AD5" w:rsidRDefault="00906AD5" w:rsidP="00C3367F">
      <w:r>
        <w:separator/>
      </w:r>
    </w:p>
  </w:footnote>
  <w:footnote w:type="continuationSeparator" w:id="0">
    <w:p w:rsidR="00906AD5" w:rsidRDefault="00906AD5" w:rsidP="00C3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39B"/>
    <w:multiLevelType w:val="hybridMultilevel"/>
    <w:tmpl w:val="714C0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6A52"/>
    <w:multiLevelType w:val="hybridMultilevel"/>
    <w:tmpl w:val="254EA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73E61"/>
    <w:multiLevelType w:val="hybridMultilevel"/>
    <w:tmpl w:val="C40EFE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9B5AFE"/>
    <w:multiLevelType w:val="hybridMultilevel"/>
    <w:tmpl w:val="F9FAA8AE"/>
    <w:lvl w:ilvl="0" w:tplc="7130ACCE">
      <w:start w:val="1"/>
      <w:numFmt w:val="taiwaneseCountingThousand"/>
      <w:lvlText w:val="(%1)"/>
      <w:lvlJc w:val="left"/>
      <w:pPr>
        <w:ind w:left="6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4" w15:restartNumberingAfterBreak="0">
    <w:nsid w:val="581867E5"/>
    <w:multiLevelType w:val="hybridMultilevel"/>
    <w:tmpl w:val="3B2453EE"/>
    <w:lvl w:ilvl="0" w:tplc="BEB2598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CE356E0"/>
    <w:multiLevelType w:val="hybridMultilevel"/>
    <w:tmpl w:val="4FF876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0D5F8A"/>
    <w:multiLevelType w:val="hybridMultilevel"/>
    <w:tmpl w:val="85F808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E"/>
    <w:rsid w:val="00002325"/>
    <w:rsid w:val="00037171"/>
    <w:rsid w:val="00074AB8"/>
    <w:rsid w:val="00090B23"/>
    <w:rsid w:val="000B1EC1"/>
    <w:rsid w:val="000B3FBF"/>
    <w:rsid w:val="000F2E43"/>
    <w:rsid w:val="000F51A3"/>
    <w:rsid w:val="00133890"/>
    <w:rsid w:val="0015434F"/>
    <w:rsid w:val="00167BBC"/>
    <w:rsid w:val="00182078"/>
    <w:rsid w:val="001B10D1"/>
    <w:rsid w:val="001C3A1E"/>
    <w:rsid w:val="001E2C9A"/>
    <w:rsid w:val="001F4AF6"/>
    <w:rsid w:val="0020696B"/>
    <w:rsid w:val="002568A6"/>
    <w:rsid w:val="002826A0"/>
    <w:rsid w:val="00292BCD"/>
    <w:rsid w:val="002E1CFB"/>
    <w:rsid w:val="002F62C6"/>
    <w:rsid w:val="002F71B8"/>
    <w:rsid w:val="00326E63"/>
    <w:rsid w:val="00341574"/>
    <w:rsid w:val="00343E6B"/>
    <w:rsid w:val="00355F3A"/>
    <w:rsid w:val="003653D8"/>
    <w:rsid w:val="003A17E3"/>
    <w:rsid w:val="003A6103"/>
    <w:rsid w:val="00402610"/>
    <w:rsid w:val="004376E2"/>
    <w:rsid w:val="00491A0F"/>
    <w:rsid w:val="00494758"/>
    <w:rsid w:val="004B4933"/>
    <w:rsid w:val="004D4911"/>
    <w:rsid w:val="004E3BFE"/>
    <w:rsid w:val="004F0D6A"/>
    <w:rsid w:val="0053304A"/>
    <w:rsid w:val="00533D98"/>
    <w:rsid w:val="00573CF4"/>
    <w:rsid w:val="00583285"/>
    <w:rsid w:val="005A343B"/>
    <w:rsid w:val="005A4311"/>
    <w:rsid w:val="005F6671"/>
    <w:rsid w:val="00605647"/>
    <w:rsid w:val="00615AD2"/>
    <w:rsid w:val="006321A8"/>
    <w:rsid w:val="00646905"/>
    <w:rsid w:val="006A2845"/>
    <w:rsid w:val="006E108F"/>
    <w:rsid w:val="006F7184"/>
    <w:rsid w:val="006F7B5C"/>
    <w:rsid w:val="00713E9E"/>
    <w:rsid w:val="00727C90"/>
    <w:rsid w:val="00755E5E"/>
    <w:rsid w:val="00793295"/>
    <w:rsid w:val="007B385D"/>
    <w:rsid w:val="007C0695"/>
    <w:rsid w:val="007C5A5A"/>
    <w:rsid w:val="007C5D69"/>
    <w:rsid w:val="00825246"/>
    <w:rsid w:val="00834723"/>
    <w:rsid w:val="00836424"/>
    <w:rsid w:val="00882570"/>
    <w:rsid w:val="008957A1"/>
    <w:rsid w:val="008A2F59"/>
    <w:rsid w:val="008C16D9"/>
    <w:rsid w:val="008C1B9E"/>
    <w:rsid w:val="008E5B42"/>
    <w:rsid w:val="009055D3"/>
    <w:rsid w:val="00906AD5"/>
    <w:rsid w:val="00911B08"/>
    <w:rsid w:val="00941E09"/>
    <w:rsid w:val="009610CE"/>
    <w:rsid w:val="009A2EA0"/>
    <w:rsid w:val="009D154D"/>
    <w:rsid w:val="009D78C8"/>
    <w:rsid w:val="009F1E87"/>
    <w:rsid w:val="00A052FD"/>
    <w:rsid w:val="00A7625F"/>
    <w:rsid w:val="00AA54D3"/>
    <w:rsid w:val="00AA7917"/>
    <w:rsid w:val="00AB707C"/>
    <w:rsid w:val="00AE268A"/>
    <w:rsid w:val="00B00DBB"/>
    <w:rsid w:val="00B14253"/>
    <w:rsid w:val="00B16B5A"/>
    <w:rsid w:val="00B24B10"/>
    <w:rsid w:val="00B32FD2"/>
    <w:rsid w:val="00B476EF"/>
    <w:rsid w:val="00B54F65"/>
    <w:rsid w:val="00B70625"/>
    <w:rsid w:val="00B813AA"/>
    <w:rsid w:val="00BC2E49"/>
    <w:rsid w:val="00BD0012"/>
    <w:rsid w:val="00BD01D8"/>
    <w:rsid w:val="00BF1BFC"/>
    <w:rsid w:val="00BF2360"/>
    <w:rsid w:val="00BF23CF"/>
    <w:rsid w:val="00C3367F"/>
    <w:rsid w:val="00C70460"/>
    <w:rsid w:val="00C736FD"/>
    <w:rsid w:val="00C8787C"/>
    <w:rsid w:val="00CB560D"/>
    <w:rsid w:val="00CE4C1C"/>
    <w:rsid w:val="00CF5515"/>
    <w:rsid w:val="00D02082"/>
    <w:rsid w:val="00D177DF"/>
    <w:rsid w:val="00D26621"/>
    <w:rsid w:val="00D3748B"/>
    <w:rsid w:val="00E02D80"/>
    <w:rsid w:val="00E2443A"/>
    <w:rsid w:val="00E4744D"/>
    <w:rsid w:val="00E55C1A"/>
    <w:rsid w:val="00E81A44"/>
    <w:rsid w:val="00E81BC8"/>
    <w:rsid w:val="00EC6CC7"/>
    <w:rsid w:val="00ED3ED7"/>
    <w:rsid w:val="00ED6523"/>
    <w:rsid w:val="00F04709"/>
    <w:rsid w:val="00F147FE"/>
    <w:rsid w:val="00F178CB"/>
    <w:rsid w:val="00F2105F"/>
    <w:rsid w:val="00F37675"/>
    <w:rsid w:val="00F54E42"/>
    <w:rsid w:val="00F805BF"/>
    <w:rsid w:val="00F85E64"/>
    <w:rsid w:val="00FD5983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5A23"/>
  <w15:chartTrackingRefBased/>
  <w15:docId w15:val="{AD0D0970-CA75-4FDA-80B6-A884E819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5E"/>
    <w:pPr>
      <w:ind w:leftChars="200" w:left="480"/>
    </w:pPr>
  </w:style>
  <w:style w:type="table" w:styleId="a4">
    <w:name w:val="Table Grid"/>
    <w:basedOn w:val="a1"/>
    <w:uiPriority w:val="39"/>
    <w:rsid w:val="0075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36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36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343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0B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顏秀鳳</cp:lastModifiedBy>
  <cp:revision>6</cp:revision>
  <cp:lastPrinted>2022-02-18T02:22:00Z</cp:lastPrinted>
  <dcterms:created xsi:type="dcterms:W3CDTF">2022-04-28T08:53:00Z</dcterms:created>
  <dcterms:modified xsi:type="dcterms:W3CDTF">2022-04-28T09:06:00Z</dcterms:modified>
</cp:coreProperties>
</file>